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59E95" w14:textId="3BB7EEE8" w:rsidR="009C4F23" w:rsidRPr="00AB3225" w:rsidRDefault="009C4F23" w:rsidP="32ECD827">
      <w:pPr>
        <w:rPr>
          <w:rFonts w:ascii="Calibri" w:eastAsia="Calibri" w:hAnsi="Calibri" w:cs="Calibri"/>
          <w:b/>
          <w:bCs/>
          <w:lang w:val="pt-PT"/>
        </w:rPr>
      </w:pPr>
      <w:r w:rsidRPr="00AB3225">
        <w:rPr>
          <w:rFonts w:ascii="Calibri" w:eastAsia="Calibri" w:hAnsi="Calibri" w:cs="Calibri"/>
          <w:b/>
          <w:bCs/>
          <w:lang w:val="pt-PT"/>
        </w:rPr>
        <w:t>Supervisor names</w:t>
      </w:r>
      <w:r w:rsidR="6B99C05C" w:rsidRPr="00AB3225">
        <w:rPr>
          <w:rFonts w:ascii="Calibri" w:eastAsia="Calibri" w:hAnsi="Calibri" w:cs="Calibri"/>
          <w:b/>
          <w:bCs/>
          <w:lang w:val="pt-PT"/>
        </w:rPr>
        <w:t>:</w:t>
      </w:r>
      <w:r w:rsidRPr="00AB3225">
        <w:rPr>
          <w:rFonts w:ascii="Calibri" w:eastAsia="Calibri" w:hAnsi="Calibri" w:cs="Calibri"/>
          <w:b/>
          <w:bCs/>
          <w:lang w:val="pt-PT"/>
        </w:rPr>
        <w:t xml:space="preserve"> </w:t>
      </w:r>
      <w:r w:rsidR="00973EDF" w:rsidRPr="00AB3225">
        <w:rPr>
          <w:rFonts w:ascii="Calibri" w:eastAsia="Calibri" w:hAnsi="Calibri" w:cs="Calibri"/>
          <w:b/>
          <w:bCs/>
          <w:lang w:val="pt-PT"/>
        </w:rPr>
        <w:t>Dr Maria Dermiki, Dr Paul Sullivan</w:t>
      </w:r>
    </w:p>
    <w:p w14:paraId="30FB79A4" w14:textId="20ED591F" w:rsidR="009C4F23" w:rsidRDefault="009C4F23" w:rsidP="32ECD827">
      <w:pPr>
        <w:rPr>
          <w:rFonts w:ascii="Calibri" w:eastAsia="Calibri" w:hAnsi="Calibri" w:cs="Calibri"/>
          <w:b/>
          <w:bCs/>
        </w:rPr>
      </w:pPr>
      <w:r w:rsidRPr="32ECD827">
        <w:rPr>
          <w:rFonts w:ascii="Calibri" w:eastAsia="Calibri" w:hAnsi="Calibri" w:cs="Calibri"/>
          <w:b/>
          <w:bCs/>
        </w:rPr>
        <w:t>Project title</w:t>
      </w:r>
      <w:r w:rsidR="00330E20" w:rsidRPr="32ECD827">
        <w:rPr>
          <w:rFonts w:ascii="Calibri" w:eastAsia="Calibri" w:hAnsi="Calibri" w:cs="Calibri"/>
          <w:b/>
          <w:bCs/>
        </w:rPr>
        <w:t>:</w:t>
      </w:r>
      <w:r w:rsidRPr="32ECD827">
        <w:rPr>
          <w:rFonts w:ascii="Calibri" w:eastAsia="Calibri" w:hAnsi="Calibri" w:cs="Calibri"/>
          <w:b/>
          <w:bCs/>
        </w:rPr>
        <w:t xml:space="preserve">  </w:t>
      </w:r>
      <w:r w:rsidR="00330E20" w:rsidRPr="32ECD827">
        <w:rPr>
          <w:rFonts w:ascii="Calibri" w:eastAsia="Calibri" w:hAnsi="Calibri" w:cs="Calibri"/>
          <w:b/>
          <w:bCs/>
        </w:rPr>
        <w:t>Healthy Oats: Closing the Circle: Optimising Parameters for Oat Growth, Bio</w:t>
      </w:r>
      <w:r w:rsidR="00AB3225">
        <w:rPr>
          <w:rFonts w:ascii="Calibri" w:eastAsia="Calibri" w:hAnsi="Calibri" w:cs="Calibri"/>
          <w:b/>
          <w:bCs/>
        </w:rPr>
        <w:t>a</w:t>
      </w:r>
      <w:r w:rsidR="00330E20" w:rsidRPr="32ECD827">
        <w:rPr>
          <w:rFonts w:ascii="Calibri" w:eastAsia="Calibri" w:hAnsi="Calibri" w:cs="Calibri"/>
          <w:b/>
          <w:bCs/>
        </w:rPr>
        <w:t>ctive Extraction, and</w:t>
      </w:r>
      <w:r w:rsidR="00973EDF" w:rsidRPr="32ECD827">
        <w:rPr>
          <w:rFonts w:ascii="Calibri" w:eastAsia="Calibri" w:hAnsi="Calibri" w:cs="Calibri"/>
          <w:b/>
          <w:bCs/>
        </w:rPr>
        <w:t xml:space="preserve"> </w:t>
      </w:r>
      <w:r w:rsidR="00330E20" w:rsidRPr="32ECD827">
        <w:rPr>
          <w:rFonts w:ascii="Calibri" w:eastAsia="Calibri" w:hAnsi="Calibri" w:cs="Calibri"/>
          <w:b/>
          <w:bCs/>
        </w:rPr>
        <w:t>Processing to Produce Sustainable Fortified Food-For-Health Products.</w:t>
      </w:r>
    </w:p>
    <w:p w14:paraId="58640D28" w14:textId="0EFB6FD0" w:rsidR="009C4F23" w:rsidRDefault="009C4F23" w:rsidP="32ECD827">
      <w:pPr>
        <w:pStyle w:val="NormalWeb"/>
        <w:shd w:val="clear" w:color="auto" w:fill="FFFFFF" w:themeFill="background1"/>
        <w:spacing w:before="0" w:beforeAutospacing="0" w:after="240" w:afterAutospacing="0"/>
        <w:rPr>
          <w:rFonts w:ascii="Calibri" w:eastAsia="Calibri" w:hAnsi="Calibri" w:cs="Calibri"/>
          <w:b/>
          <w:bCs/>
          <w:color w:val="212529"/>
        </w:rPr>
      </w:pPr>
      <w:r w:rsidRPr="32ECD827">
        <w:rPr>
          <w:rFonts w:ascii="Calibri" w:eastAsia="Calibri" w:hAnsi="Calibri" w:cs="Calibri"/>
          <w:b/>
          <w:bCs/>
        </w:rPr>
        <w:t>Application deadline</w:t>
      </w:r>
      <w:r w:rsidR="00973EDF" w:rsidRPr="32ECD827">
        <w:rPr>
          <w:rFonts w:ascii="Calibri" w:eastAsia="Calibri" w:hAnsi="Calibri" w:cs="Calibri"/>
          <w:b/>
          <w:bCs/>
        </w:rPr>
        <w:t xml:space="preserve">: </w:t>
      </w:r>
      <w:r w:rsidR="12662324" w:rsidRPr="32ECD827">
        <w:rPr>
          <w:rFonts w:ascii="Calibri" w:eastAsia="Calibri" w:hAnsi="Calibri" w:cs="Calibri"/>
          <w:b/>
          <w:bCs/>
        </w:rPr>
        <w:t xml:space="preserve"> </w:t>
      </w:r>
      <w:r w:rsidR="12662324" w:rsidRPr="32ECD827">
        <w:rPr>
          <w:rFonts w:ascii="Calibri" w:eastAsia="Calibri" w:hAnsi="Calibri" w:cs="Calibri"/>
          <w:color w:val="212529"/>
        </w:rPr>
        <w:t xml:space="preserve">The closing date for receipt of applications is </w:t>
      </w:r>
      <w:r w:rsidR="12662324" w:rsidRPr="32ECD827">
        <w:rPr>
          <w:rFonts w:ascii="Calibri" w:eastAsia="Calibri" w:hAnsi="Calibri" w:cs="Calibri"/>
          <w:b/>
          <w:bCs/>
          <w:color w:val="212529"/>
        </w:rPr>
        <w:t xml:space="preserve">5pm, (GMT) Friday </w:t>
      </w:r>
      <w:r w:rsidR="00BF081C">
        <w:rPr>
          <w:rFonts w:ascii="Calibri" w:eastAsia="Calibri" w:hAnsi="Calibri" w:cs="Calibri"/>
          <w:b/>
          <w:bCs/>
          <w:color w:val="212529"/>
        </w:rPr>
        <w:t>20</w:t>
      </w:r>
      <w:r w:rsidR="12662324" w:rsidRPr="32ECD827">
        <w:rPr>
          <w:rFonts w:ascii="Calibri" w:eastAsia="Calibri" w:hAnsi="Calibri" w:cs="Calibri"/>
          <w:b/>
          <w:bCs/>
          <w:color w:val="212529"/>
          <w:vertAlign w:val="superscript"/>
        </w:rPr>
        <w:t>th</w:t>
      </w:r>
      <w:r w:rsidR="12662324" w:rsidRPr="32ECD827">
        <w:rPr>
          <w:rFonts w:ascii="Calibri" w:eastAsia="Calibri" w:hAnsi="Calibri" w:cs="Calibri"/>
          <w:b/>
          <w:bCs/>
          <w:color w:val="212529"/>
        </w:rPr>
        <w:t xml:space="preserve"> September </w:t>
      </w:r>
    </w:p>
    <w:p w14:paraId="0B3D100D" w14:textId="5206AE54" w:rsidR="55C7724D" w:rsidRDefault="55C7724D" w:rsidP="32ECD827">
      <w:pPr>
        <w:rPr>
          <w:rFonts w:ascii="Calibri" w:eastAsia="Calibri" w:hAnsi="Calibri" w:cs="Calibri"/>
          <w:b/>
          <w:bCs/>
        </w:rPr>
      </w:pPr>
      <w:r w:rsidRPr="32ECD827">
        <w:rPr>
          <w:rFonts w:ascii="Calibri" w:eastAsia="Calibri" w:hAnsi="Calibri" w:cs="Calibri"/>
          <w:b/>
          <w:bCs/>
        </w:rPr>
        <w:t>Starting date: October 2024</w:t>
      </w:r>
    </w:p>
    <w:p w14:paraId="1E5290B3" w14:textId="74B48748" w:rsidR="009C4F23" w:rsidRPr="009C4F23" w:rsidRDefault="009C4F23" w:rsidP="32ECD827">
      <w:pPr>
        <w:rPr>
          <w:rFonts w:ascii="Calibri" w:eastAsia="Calibri" w:hAnsi="Calibri" w:cs="Calibri"/>
          <w:b/>
          <w:bCs/>
        </w:rPr>
      </w:pPr>
      <w:r w:rsidRPr="32ECD827">
        <w:rPr>
          <w:rFonts w:ascii="Calibri" w:eastAsia="Calibri" w:hAnsi="Calibri" w:cs="Calibri"/>
          <w:b/>
          <w:bCs/>
        </w:rPr>
        <w:t xml:space="preserve">Funding details </w:t>
      </w:r>
    </w:p>
    <w:p w14:paraId="7A0B2536" w14:textId="72F994F9" w:rsidR="008B7BD9" w:rsidRDefault="00B1058E" w:rsidP="32ECD827">
      <w:pPr>
        <w:rPr>
          <w:rFonts w:ascii="Calibri" w:eastAsia="Calibri" w:hAnsi="Calibri" w:cs="Calibri"/>
          <w:color w:val="212529"/>
        </w:rPr>
      </w:pPr>
      <w:r w:rsidRPr="32ECD827">
        <w:rPr>
          <w:rFonts w:ascii="Calibri" w:eastAsia="Calibri" w:hAnsi="Calibri" w:cs="Calibri"/>
          <w:color w:val="212529"/>
          <w:shd w:val="clear" w:color="auto" w:fill="FFFFFF"/>
        </w:rPr>
        <w:t>T</w:t>
      </w:r>
      <w:r w:rsidR="004249D2" w:rsidRPr="32ECD827">
        <w:rPr>
          <w:rFonts w:ascii="Calibri" w:eastAsia="Calibri" w:hAnsi="Calibri" w:cs="Calibri"/>
          <w:color w:val="212529"/>
          <w:shd w:val="clear" w:color="auto" w:fill="FFFFFF"/>
        </w:rPr>
        <w:t xml:space="preserve">he HOPE Project is </w:t>
      </w:r>
      <w:r w:rsidR="00E80FD2" w:rsidRPr="32ECD827">
        <w:rPr>
          <w:rFonts w:ascii="Calibri" w:eastAsia="Calibri" w:hAnsi="Calibri" w:cs="Calibri"/>
          <w:color w:val="212529"/>
          <w:shd w:val="clear" w:color="auto" w:fill="FFFFFF"/>
        </w:rPr>
        <w:t>fund</w:t>
      </w:r>
      <w:r w:rsidR="009C4F23" w:rsidRPr="32ECD827">
        <w:rPr>
          <w:rFonts w:ascii="Calibri" w:eastAsia="Calibri" w:hAnsi="Calibri" w:cs="Calibri"/>
          <w:color w:val="212529"/>
          <w:shd w:val="clear" w:color="auto" w:fill="FFFFFF"/>
        </w:rPr>
        <w:t xml:space="preserve">ed by the Government of Ireland </w:t>
      </w:r>
      <w:r w:rsidR="00E80FD2" w:rsidRPr="32ECD827">
        <w:rPr>
          <w:rFonts w:ascii="Calibri" w:eastAsia="Calibri" w:hAnsi="Calibri" w:cs="Calibri"/>
          <w:color w:val="212529"/>
          <w:shd w:val="clear" w:color="auto" w:fill="FFFFFF"/>
        </w:rPr>
        <w:t>through the Department of Agriculture, Food and the Marine</w:t>
      </w:r>
      <w:r w:rsidR="4F476108" w:rsidRPr="32ECD827">
        <w:rPr>
          <w:rFonts w:ascii="Calibri" w:eastAsia="Calibri" w:hAnsi="Calibri" w:cs="Calibri"/>
          <w:color w:val="212529"/>
          <w:shd w:val="clear" w:color="auto" w:fill="FFFFFF"/>
        </w:rPr>
        <w:t xml:space="preserve"> </w:t>
      </w:r>
      <w:r w:rsidR="008B7BD9" w:rsidRPr="32ECD827">
        <w:rPr>
          <w:rFonts w:ascii="Calibri" w:eastAsia="Calibri" w:hAnsi="Calibri" w:cs="Calibri"/>
          <w:color w:val="212529"/>
          <w:shd w:val="clear" w:color="auto" w:fill="FFFFFF"/>
        </w:rPr>
        <w:t>(DAFM)</w:t>
      </w:r>
      <w:r w:rsidR="53B84610" w:rsidRPr="32ECD827">
        <w:rPr>
          <w:rFonts w:ascii="Calibri" w:eastAsia="Calibri" w:hAnsi="Calibri" w:cs="Calibri"/>
          <w:color w:val="212529"/>
          <w:shd w:val="clear" w:color="auto" w:fill="FFFFFF"/>
        </w:rPr>
        <w:t>.</w:t>
      </w:r>
    </w:p>
    <w:p w14:paraId="768AA26B" w14:textId="7E00A103" w:rsidR="008B7BD9" w:rsidRDefault="009C4F23" w:rsidP="32ECD827">
      <w:pPr>
        <w:rPr>
          <w:rFonts w:ascii="Calibri" w:eastAsia="Calibri" w:hAnsi="Calibri" w:cs="Calibri"/>
          <w:color w:val="212529"/>
          <w:shd w:val="clear" w:color="auto" w:fill="FFFFFF"/>
        </w:rPr>
      </w:pPr>
      <w:r w:rsidRPr="32ECD827">
        <w:rPr>
          <w:rFonts w:ascii="Calibri" w:eastAsia="Calibri" w:hAnsi="Calibri" w:cs="Calibri"/>
          <w:color w:val="212529"/>
          <w:shd w:val="clear" w:color="auto" w:fill="FFFFFF"/>
        </w:rPr>
        <w:t xml:space="preserve">Funding for this Project includes: </w:t>
      </w:r>
    </w:p>
    <w:p w14:paraId="0BE41E6B" w14:textId="77777777" w:rsidR="0016362B" w:rsidRDefault="009C4F23" w:rsidP="32ECD827">
      <w:pPr>
        <w:spacing w:after="0" w:line="240" w:lineRule="auto"/>
        <w:rPr>
          <w:rFonts w:ascii="Calibri" w:eastAsia="Calibri" w:hAnsi="Calibri" w:cs="Calibri"/>
          <w:color w:val="212529"/>
          <w:shd w:val="clear" w:color="auto" w:fill="FFFFFF"/>
        </w:rPr>
      </w:pPr>
      <w:r w:rsidRPr="32ECD827">
        <w:rPr>
          <w:rFonts w:ascii="Calibri" w:eastAsia="Calibri" w:hAnsi="Calibri" w:cs="Calibri"/>
          <w:color w:val="212529"/>
          <w:shd w:val="clear" w:color="auto" w:fill="FFFFFF"/>
        </w:rPr>
        <w:t>• A student stipend (usually tax-exempt) valued at €2</w:t>
      </w:r>
      <w:r w:rsidR="0016362B" w:rsidRPr="32ECD827">
        <w:rPr>
          <w:rFonts w:ascii="Calibri" w:eastAsia="Calibri" w:hAnsi="Calibri" w:cs="Calibri"/>
          <w:color w:val="212529"/>
          <w:shd w:val="clear" w:color="auto" w:fill="FFFFFF"/>
        </w:rPr>
        <w:t>5</w:t>
      </w:r>
      <w:r w:rsidRPr="32ECD827">
        <w:rPr>
          <w:rFonts w:ascii="Calibri" w:eastAsia="Calibri" w:hAnsi="Calibri" w:cs="Calibri"/>
          <w:color w:val="212529"/>
          <w:shd w:val="clear" w:color="auto" w:fill="FFFFFF"/>
        </w:rPr>
        <w:t>,000 per annum</w:t>
      </w:r>
      <w:r w:rsidR="0016362B" w:rsidRPr="32ECD827">
        <w:rPr>
          <w:rFonts w:ascii="Calibri" w:eastAsia="Calibri" w:hAnsi="Calibri" w:cs="Calibri"/>
          <w:color w:val="212529"/>
          <w:shd w:val="clear" w:color="auto" w:fill="FFFFFF"/>
        </w:rPr>
        <w:t xml:space="preserve"> (subject to annual adjustments)</w:t>
      </w:r>
      <w:r w:rsidRPr="32ECD827">
        <w:rPr>
          <w:rFonts w:ascii="Calibri" w:eastAsia="Calibri" w:hAnsi="Calibri" w:cs="Calibri"/>
          <w:color w:val="212529"/>
          <w:shd w:val="clear" w:color="auto" w:fill="FFFFFF"/>
        </w:rPr>
        <w:t xml:space="preserve"> </w:t>
      </w:r>
    </w:p>
    <w:p w14:paraId="17E6D976" w14:textId="77777777" w:rsidR="0016362B" w:rsidRDefault="009C4F23" w:rsidP="32ECD827">
      <w:pPr>
        <w:spacing w:after="0" w:line="240" w:lineRule="auto"/>
        <w:rPr>
          <w:rFonts w:ascii="Calibri" w:eastAsia="Calibri" w:hAnsi="Calibri" w:cs="Calibri"/>
          <w:color w:val="212529"/>
          <w:shd w:val="clear" w:color="auto" w:fill="FFFFFF"/>
        </w:rPr>
      </w:pPr>
      <w:r w:rsidRPr="32ECD827">
        <w:rPr>
          <w:rFonts w:ascii="Calibri" w:eastAsia="Calibri" w:hAnsi="Calibri" w:cs="Calibri"/>
          <w:color w:val="212529"/>
          <w:shd w:val="clear" w:color="auto" w:fill="FFFFFF"/>
        </w:rPr>
        <w:t xml:space="preserve">• Annual waivers of postgraduate tuition fee </w:t>
      </w:r>
    </w:p>
    <w:p w14:paraId="0B6C7C75" w14:textId="2E5A746A" w:rsidR="009C4F23" w:rsidRDefault="009C4F23" w:rsidP="32ECD827">
      <w:pPr>
        <w:spacing w:after="0" w:line="240" w:lineRule="auto"/>
        <w:rPr>
          <w:rFonts w:ascii="Calibri" w:eastAsia="Calibri" w:hAnsi="Calibri" w:cs="Calibri"/>
          <w:color w:val="212529"/>
        </w:rPr>
      </w:pPr>
      <w:r w:rsidRPr="32ECD827">
        <w:rPr>
          <w:rFonts w:ascii="Calibri" w:eastAsia="Calibri" w:hAnsi="Calibri" w:cs="Calibri"/>
          <w:color w:val="212529"/>
          <w:shd w:val="clear" w:color="auto" w:fill="FFFFFF"/>
        </w:rPr>
        <w:t>• Support for travel,</w:t>
      </w:r>
      <w:r w:rsidR="2D4E5B78" w:rsidRPr="32ECD827">
        <w:rPr>
          <w:rFonts w:ascii="Calibri" w:eastAsia="Calibri" w:hAnsi="Calibri" w:cs="Calibri"/>
          <w:color w:val="212529"/>
          <w:shd w:val="clear" w:color="auto" w:fill="FFFFFF"/>
        </w:rPr>
        <w:t xml:space="preserve"> training, </w:t>
      </w:r>
      <w:r w:rsidRPr="32ECD827">
        <w:rPr>
          <w:rFonts w:ascii="Calibri" w:eastAsia="Calibri" w:hAnsi="Calibri" w:cs="Calibri"/>
          <w:color w:val="212529"/>
          <w:shd w:val="clear" w:color="auto" w:fill="FFFFFF"/>
        </w:rPr>
        <w:t>consumables and dissemination expenses</w:t>
      </w:r>
      <w:r w:rsidR="00E76550" w:rsidRPr="32ECD827">
        <w:rPr>
          <w:rFonts w:ascii="Calibri" w:eastAsia="Calibri" w:hAnsi="Calibri" w:cs="Calibri"/>
          <w:color w:val="212529"/>
          <w:shd w:val="clear" w:color="auto" w:fill="FFFFFF"/>
        </w:rPr>
        <w:t>.</w:t>
      </w:r>
    </w:p>
    <w:p w14:paraId="4DF42B51" w14:textId="77777777" w:rsidR="009C4F23" w:rsidRPr="009C4F23" w:rsidRDefault="009C4F23" w:rsidP="32ECD827">
      <w:pPr>
        <w:shd w:val="clear" w:color="auto" w:fill="FFFFFF" w:themeFill="background1"/>
        <w:spacing w:before="75" w:after="75" w:line="240" w:lineRule="auto"/>
        <w:outlineLvl w:val="3"/>
        <w:rPr>
          <w:rFonts w:ascii="Calibri" w:eastAsia="Calibri" w:hAnsi="Calibri" w:cs="Calibri"/>
          <w:b/>
          <w:bCs/>
          <w:kern w:val="0"/>
          <w:sz w:val="28"/>
          <w:szCs w:val="28"/>
          <w:lang w:eastAsia="en-IE"/>
          <w14:ligatures w14:val="none"/>
        </w:rPr>
      </w:pPr>
      <w:r w:rsidRPr="32ECD827">
        <w:rPr>
          <w:rFonts w:ascii="Calibri" w:eastAsia="Calibri" w:hAnsi="Calibri" w:cs="Calibri"/>
          <w:b/>
          <w:bCs/>
          <w:kern w:val="0"/>
          <w:sz w:val="28"/>
          <w:szCs w:val="28"/>
          <w:lang w:eastAsia="en-IE"/>
          <w14:ligatures w14:val="none"/>
        </w:rPr>
        <w:t>Project description</w:t>
      </w:r>
    </w:p>
    <w:p w14:paraId="273833CA" w14:textId="59A8EFA0" w:rsidR="001378B8" w:rsidRDefault="00F06214" w:rsidP="32ECD827">
      <w:pPr>
        <w:pStyle w:val="NormalWeb"/>
        <w:shd w:val="clear" w:color="auto" w:fill="FFFFFF" w:themeFill="background1"/>
        <w:spacing w:after="240"/>
        <w:jc w:val="both"/>
        <w:rPr>
          <w:rFonts w:ascii="Calibri" w:eastAsia="Calibri" w:hAnsi="Calibri" w:cs="Calibri"/>
          <w:color w:val="212529"/>
        </w:rPr>
      </w:pPr>
      <w:r w:rsidRPr="32ECD827">
        <w:rPr>
          <w:rFonts w:ascii="Calibri" w:eastAsia="Calibri" w:hAnsi="Calibri" w:cs="Calibri"/>
          <w:color w:val="212529"/>
        </w:rPr>
        <w:t xml:space="preserve">Globally, consumers have an increased interest in sustainable plant-based foods to promote health. Oats provide numerous documented health and nutritional benefits through their unique soluble fibres (beta-glucan) and antioxidants (avenanthramides). HOPE intends to be the first project to close the circle in the oat food chain, from Farm to Health. The project will optimise growing conditions to maximise Beta-glucan and bioactive production; create new value streams by valorising oat milling waste to produce B- glucan, vanillin, and antioxidants, etc. HOPE intends to develop an oat-based functional food platform with evidence-based research targeting key health issues for example, sarcopenia, iron deficiency in women, ‘hidden hunger’, obesity, diabetes etc., using consumer-led concept generation to identify the best target products to address the selected target nutrient deficiencies, to ensure the successful inclusion of these products in consumers’ dietary routine. </w:t>
      </w:r>
    </w:p>
    <w:p w14:paraId="45D3BC70" w14:textId="5CFFBCE0" w:rsidR="009C4F23" w:rsidRDefault="00F06214" w:rsidP="32ECD827">
      <w:pPr>
        <w:pStyle w:val="NormalWeb"/>
        <w:shd w:val="clear" w:color="auto" w:fill="FFFFFF" w:themeFill="background1"/>
        <w:spacing w:before="0" w:beforeAutospacing="0" w:after="240" w:afterAutospacing="0"/>
        <w:jc w:val="both"/>
        <w:rPr>
          <w:rFonts w:ascii="Calibri" w:eastAsia="Calibri" w:hAnsi="Calibri" w:cs="Calibri"/>
          <w:color w:val="212529"/>
        </w:rPr>
      </w:pPr>
      <w:r w:rsidRPr="32ECD827">
        <w:rPr>
          <w:rFonts w:ascii="Calibri" w:eastAsia="Calibri" w:hAnsi="Calibri" w:cs="Calibri"/>
          <w:color w:val="212529"/>
        </w:rPr>
        <w:t>HOPE will explore the functionality of oats in selected target products and monitor changes in sensory and nutritional quality</w:t>
      </w:r>
      <w:r w:rsidR="001378B8" w:rsidRPr="32ECD827">
        <w:rPr>
          <w:rFonts w:ascii="Calibri" w:eastAsia="Calibri" w:hAnsi="Calibri" w:cs="Calibri"/>
          <w:color w:val="212529"/>
        </w:rPr>
        <w:t xml:space="preserve"> and safety. </w:t>
      </w:r>
      <w:r w:rsidR="2514A531" w:rsidRPr="32ECD827">
        <w:rPr>
          <w:rFonts w:ascii="Calibri" w:eastAsia="Calibri" w:hAnsi="Calibri" w:cs="Calibri"/>
          <w:color w:val="212529"/>
        </w:rPr>
        <w:t>The Phd student working on this project will address the following the research o</w:t>
      </w:r>
      <w:r w:rsidR="009C4F23" w:rsidRPr="32ECD827">
        <w:rPr>
          <w:rFonts w:ascii="Calibri" w:eastAsia="Calibri" w:hAnsi="Calibri" w:cs="Calibri"/>
          <w:color w:val="212529"/>
        </w:rPr>
        <w:t>bjectives :</w:t>
      </w:r>
    </w:p>
    <w:p w14:paraId="02947BFC" w14:textId="77777777" w:rsidR="00EF324F" w:rsidRDefault="00EF324F" w:rsidP="32ECD827">
      <w:pPr>
        <w:pStyle w:val="NormalWeb"/>
        <w:numPr>
          <w:ilvl w:val="0"/>
          <w:numId w:val="7"/>
        </w:numPr>
        <w:shd w:val="clear" w:color="auto" w:fill="FFFFFF" w:themeFill="background1"/>
        <w:spacing w:after="0" w:afterAutospacing="0"/>
        <w:rPr>
          <w:rFonts w:ascii="Calibri" w:eastAsia="Calibri" w:hAnsi="Calibri" w:cs="Calibri"/>
          <w:color w:val="212529"/>
        </w:rPr>
      </w:pPr>
      <w:r w:rsidRPr="32ECD827">
        <w:rPr>
          <w:rFonts w:ascii="Calibri" w:eastAsia="Calibri" w:hAnsi="Calibri" w:cs="Calibri"/>
          <w:color w:val="212529"/>
        </w:rPr>
        <w:t>Identify oat-based food-for-health products that exist in the Irish Market</w:t>
      </w:r>
    </w:p>
    <w:p w14:paraId="36363AB0" w14:textId="1D4E8F54" w:rsidR="00EF324F" w:rsidRDefault="00EF324F" w:rsidP="32ECD827">
      <w:pPr>
        <w:pStyle w:val="NormalWeb"/>
        <w:numPr>
          <w:ilvl w:val="0"/>
          <w:numId w:val="7"/>
        </w:numPr>
        <w:shd w:val="clear" w:color="auto" w:fill="FFFFFF" w:themeFill="background1"/>
        <w:spacing w:before="0" w:beforeAutospacing="0" w:after="0" w:afterAutospacing="0"/>
        <w:rPr>
          <w:rFonts w:ascii="Calibri" w:eastAsia="Calibri" w:hAnsi="Calibri" w:cs="Calibri"/>
          <w:color w:val="212529"/>
        </w:rPr>
      </w:pPr>
      <w:r w:rsidRPr="32ECD827">
        <w:rPr>
          <w:rFonts w:ascii="Calibri" w:eastAsia="Calibri" w:hAnsi="Calibri" w:cs="Calibri"/>
          <w:color w:val="212529"/>
        </w:rPr>
        <w:t xml:space="preserve">Determine the size of the market opportunity with </w:t>
      </w:r>
      <w:r w:rsidR="0EB7C8DD" w:rsidRPr="32ECD827">
        <w:rPr>
          <w:rFonts w:ascii="Calibri" w:eastAsia="Calibri" w:hAnsi="Calibri" w:cs="Calibri"/>
          <w:color w:val="212529"/>
        </w:rPr>
        <w:t>targeted</w:t>
      </w:r>
      <w:r w:rsidRPr="32ECD827">
        <w:rPr>
          <w:rFonts w:ascii="Calibri" w:eastAsia="Calibri" w:hAnsi="Calibri" w:cs="Calibri"/>
          <w:color w:val="212529"/>
        </w:rPr>
        <w:t xml:space="preserve"> demographic analysis.</w:t>
      </w:r>
    </w:p>
    <w:p w14:paraId="2ABBBDAA" w14:textId="321B4D45" w:rsidR="00EF324F" w:rsidRDefault="00EF324F" w:rsidP="32ECD827">
      <w:pPr>
        <w:pStyle w:val="NormalWeb"/>
        <w:numPr>
          <w:ilvl w:val="0"/>
          <w:numId w:val="7"/>
        </w:numPr>
        <w:shd w:val="clear" w:color="auto" w:fill="FFFFFF" w:themeFill="background1"/>
        <w:spacing w:before="0" w:beforeAutospacing="0" w:after="0" w:afterAutospacing="0"/>
        <w:rPr>
          <w:rFonts w:ascii="Calibri" w:eastAsia="Calibri" w:hAnsi="Calibri" w:cs="Calibri"/>
          <w:color w:val="212529"/>
        </w:rPr>
      </w:pPr>
      <w:r w:rsidRPr="32ECD827">
        <w:rPr>
          <w:rFonts w:ascii="Calibri" w:eastAsia="Calibri" w:hAnsi="Calibri" w:cs="Calibri"/>
          <w:color w:val="212529"/>
        </w:rPr>
        <w:t>Prepare an NPD platform plan</w:t>
      </w:r>
      <w:r w:rsidR="002B1357" w:rsidRPr="32ECD827">
        <w:rPr>
          <w:rFonts w:ascii="Calibri" w:eastAsia="Calibri" w:hAnsi="Calibri" w:cs="Calibri"/>
          <w:color w:val="212529"/>
        </w:rPr>
        <w:t>.</w:t>
      </w:r>
    </w:p>
    <w:p w14:paraId="4D80AB02" w14:textId="4B1BA5D1" w:rsidR="0092482D" w:rsidRPr="0092482D" w:rsidRDefault="0092482D" w:rsidP="32ECD827">
      <w:pPr>
        <w:pStyle w:val="NormalWeb"/>
        <w:numPr>
          <w:ilvl w:val="0"/>
          <w:numId w:val="7"/>
        </w:numPr>
        <w:shd w:val="clear" w:color="auto" w:fill="FFFFFF" w:themeFill="background1"/>
        <w:spacing w:after="0" w:afterAutospacing="0"/>
        <w:rPr>
          <w:rFonts w:ascii="Calibri" w:eastAsia="Calibri" w:hAnsi="Calibri" w:cs="Calibri"/>
          <w:color w:val="212529"/>
        </w:rPr>
      </w:pPr>
      <w:r w:rsidRPr="32ECD827">
        <w:rPr>
          <w:rFonts w:ascii="Calibri" w:eastAsia="Calibri" w:hAnsi="Calibri" w:cs="Calibri"/>
          <w:color w:val="212529"/>
        </w:rPr>
        <w:t>Identify the sensory properties that affect acceptance of NPD Food-for-Health products by different population groups.</w:t>
      </w:r>
    </w:p>
    <w:p w14:paraId="5E77CF0D" w14:textId="5C701047" w:rsidR="0092482D" w:rsidRPr="0092482D" w:rsidRDefault="0092482D" w:rsidP="32ECD827">
      <w:pPr>
        <w:pStyle w:val="NormalWeb"/>
        <w:numPr>
          <w:ilvl w:val="0"/>
          <w:numId w:val="7"/>
        </w:numPr>
        <w:shd w:val="clear" w:color="auto" w:fill="FFFFFF" w:themeFill="background1"/>
        <w:spacing w:before="0" w:beforeAutospacing="0" w:after="0" w:afterAutospacing="0"/>
        <w:rPr>
          <w:rFonts w:ascii="Calibri" w:eastAsia="Calibri" w:hAnsi="Calibri" w:cs="Calibri"/>
          <w:color w:val="212529"/>
        </w:rPr>
      </w:pPr>
      <w:r w:rsidRPr="32ECD827">
        <w:rPr>
          <w:rFonts w:ascii="Calibri" w:eastAsia="Calibri" w:hAnsi="Calibri" w:cs="Calibri"/>
          <w:color w:val="212529"/>
        </w:rPr>
        <w:t>Characterise shelf life (sensory, microbiological and physicochemical stability) of developed oat-based products</w:t>
      </w:r>
      <w:r w:rsidR="002B1357" w:rsidRPr="32ECD827">
        <w:rPr>
          <w:rFonts w:ascii="Calibri" w:eastAsia="Calibri" w:hAnsi="Calibri" w:cs="Calibri"/>
          <w:color w:val="212529"/>
        </w:rPr>
        <w:t>.</w:t>
      </w:r>
    </w:p>
    <w:p w14:paraId="55F6ABF7" w14:textId="2F836B0F" w:rsidR="32ECD827" w:rsidRDefault="32ECD827" w:rsidP="32ECD827">
      <w:pPr>
        <w:pStyle w:val="NormalWeb"/>
        <w:shd w:val="clear" w:color="auto" w:fill="FFFFFF" w:themeFill="background1"/>
        <w:spacing w:before="0" w:beforeAutospacing="0" w:after="240" w:afterAutospacing="0"/>
        <w:rPr>
          <w:rFonts w:ascii="Calibri" w:eastAsia="Calibri" w:hAnsi="Calibri" w:cs="Calibri"/>
          <w:b/>
          <w:bCs/>
          <w:color w:val="212529"/>
        </w:rPr>
      </w:pPr>
    </w:p>
    <w:p w14:paraId="3275D2BE" w14:textId="0B655658" w:rsidR="00D102A3" w:rsidRPr="00D102A3" w:rsidRDefault="00D102A3" w:rsidP="32ECD827">
      <w:pPr>
        <w:pStyle w:val="NormalWeb"/>
        <w:shd w:val="clear" w:color="auto" w:fill="FFFFFF" w:themeFill="background1"/>
        <w:spacing w:before="0" w:beforeAutospacing="0" w:after="240" w:afterAutospacing="0"/>
        <w:rPr>
          <w:rFonts w:ascii="Calibri" w:eastAsia="Calibri" w:hAnsi="Calibri" w:cs="Calibri"/>
          <w:b/>
          <w:bCs/>
          <w:color w:val="212529"/>
        </w:rPr>
      </w:pPr>
      <w:r w:rsidRPr="32ECD827">
        <w:rPr>
          <w:rFonts w:ascii="Calibri" w:eastAsia="Calibri" w:hAnsi="Calibri" w:cs="Calibri"/>
          <w:b/>
          <w:bCs/>
          <w:color w:val="212529"/>
        </w:rPr>
        <w:t>Selection Criteria</w:t>
      </w:r>
    </w:p>
    <w:p w14:paraId="072D8282" w14:textId="77777777" w:rsidR="00D102A3" w:rsidRPr="00D102A3" w:rsidRDefault="00D102A3" w:rsidP="32ECD827">
      <w:pPr>
        <w:pStyle w:val="NormalWeb"/>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 xml:space="preserve">Essential </w:t>
      </w:r>
    </w:p>
    <w:p w14:paraId="77F4634E" w14:textId="34E62F23" w:rsidR="00D102A3" w:rsidRP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 xml:space="preserve">BSc Honours (NFQ Level 8) degree in Food </w:t>
      </w:r>
      <w:bookmarkStart w:id="0" w:name="_Hlk168919233"/>
      <w:r w:rsidRPr="32ECD827">
        <w:rPr>
          <w:rFonts w:ascii="Calibri" w:eastAsia="Calibri" w:hAnsi="Calibri" w:cs="Calibri"/>
          <w:color w:val="212529"/>
        </w:rPr>
        <w:t>Science/Human Nutrition or a related discipline</w:t>
      </w:r>
      <w:bookmarkEnd w:id="0"/>
      <w:r w:rsidRPr="32ECD827">
        <w:rPr>
          <w:rFonts w:ascii="Calibri" w:eastAsia="Calibri" w:hAnsi="Calibri" w:cs="Calibri"/>
          <w:color w:val="212529"/>
        </w:rPr>
        <w:t>, including but not limited to: Sensory and Consumer Science, Product Development, with a</w:t>
      </w:r>
      <w:r w:rsidR="00F27554" w:rsidRPr="32ECD827">
        <w:rPr>
          <w:rFonts w:ascii="Calibri" w:eastAsia="Calibri" w:hAnsi="Calibri" w:cs="Calibri"/>
          <w:color w:val="212529"/>
        </w:rPr>
        <w:t xml:space="preserve"> </w:t>
      </w:r>
      <w:r w:rsidRPr="32ECD827">
        <w:rPr>
          <w:rFonts w:ascii="Calibri" w:eastAsia="Calibri" w:hAnsi="Calibri" w:cs="Calibri"/>
          <w:color w:val="212529"/>
        </w:rPr>
        <w:t>minimum of second class honours (2:1) or equivalent.</w:t>
      </w:r>
    </w:p>
    <w:p w14:paraId="650BB92C" w14:textId="47BC56D5" w:rsidR="19A00F4A" w:rsidRDefault="19A00F4A"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 xml:space="preserve">For English language requirement please check here </w:t>
      </w:r>
      <w:hyperlink r:id="rId8">
        <w:r w:rsidRPr="32ECD827">
          <w:rPr>
            <w:rStyle w:val="Hyperlink"/>
            <w:rFonts w:ascii="Calibri" w:eastAsia="Calibri" w:hAnsi="Calibri" w:cs="Calibri"/>
          </w:rPr>
          <w:t>https://www.itsligo.ie/international/homepage-it-sligo-international/english-language-requirements/</w:t>
        </w:r>
      </w:hyperlink>
      <w:r w:rsidRPr="32ECD827">
        <w:rPr>
          <w:rFonts w:ascii="Calibri" w:eastAsia="Calibri" w:hAnsi="Calibri" w:cs="Calibri"/>
          <w:color w:val="212529"/>
        </w:rPr>
        <w:t xml:space="preserve"> </w:t>
      </w:r>
    </w:p>
    <w:p w14:paraId="75929C5F" w14:textId="374073A2" w:rsidR="00D102A3" w:rsidRP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Good communication and interpersonal skills</w:t>
      </w:r>
      <w:r w:rsidR="00A57D8B" w:rsidRPr="32ECD827">
        <w:rPr>
          <w:rFonts w:ascii="Calibri" w:eastAsia="Calibri" w:hAnsi="Calibri" w:cs="Calibri"/>
          <w:color w:val="212529"/>
        </w:rPr>
        <w:t>.</w:t>
      </w:r>
    </w:p>
    <w:p w14:paraId="6EAB1855" w14:textId="6F35C709" w:rsidR="00D102A3" w:rsidRP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 xml:space="preserve">Excellent oral and written communication skills </w:t>
      </w:r>
    </w:p>
    <w:p w14:paraId="40053563" w14:textId="6C3D378F" w:rsidR="00D102A3" w:rsidRPr="00D102A3" w:rsidRDefault="1015396A"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Analysis of physicochemical and microbiological properties of food</w:t>
      </w:r>
      <w:r w:rsidR="00A57D8B" w:rsidRPr="32ECD827">
        <w:rPr>
          <w:rFonts w:ascii="Calibri" w:eastAsia="Calibri" w:hAnsi="Calibri" w:cs="Calibri"/>
          <w:color w:val="212529"/>
        </w:rPr>
        <w:t>.</w:t>
      </w:r>
      <w:r w:rsidR="00D102A3" w:rsidRPr="32ECD827">
        <w:rPr>
          <w:rFonts w:ascii="Calibri" w:eastAsia="Calibri" w:hAnsi="Calibri" w:cs="Calibri"/>
          <w:color w:val="212529"/>
        </w:rPr>
        <w:t xml:space="preserve">  </w:t>
      </w:r>
    </w:p>
    <w:p w14:paraId="22DDDEAC" w14:textId="101BC12B" w:rsid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Knowledge of statistics, design of experiments and design of questionnaires</w:t>
      </w:r>
    </w:p>
    <w:p w14:paraId="008702D6" w14:textId="154CDDEC" w:rsidR="2835A12C" w:rsidRDefault="2835A12C"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Ability to set up and run sensory evaluation tests</w:t>
      </w:r>
    </w:p>
    <w:p w14:paraId="7C103F40" w14:textId="1658500B" w:rsidR="00AE2949" w:rsidRPr="00D102A3" w:rsidRDefault="00AE2949" w:rsidP="32ECD827">
      <w:pPr>
        <w:pStyle w:val="NormalWeb"/>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Desirable</w:t>
      </w:r>
    </w:p>
    <w:p w14:paraId="4DADFCAC" w14:textId="75947045" w:rsidR="00F27554" w:rsidRDefault="00F27554"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MSc degree in Science/Human Nutrition or a related discipline.</w:t>
      </w:r>
    </w:p>
    <w:p w14:paraId="34B43FCE" w14:textId="611715D8" w:rsidR="00D102A3" w:rsidRP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Ability to critically evaluate scientific methodology and data</w:t>
      </w:r>
      <w:r w:rsidR="00A57D8B" w:rsidRPr="32ECD827">
        <w:rPr>
          <w:rFonts w:ascii="Calibri" w:eastAsia="Calibri" w:hAnsi="Calibri" w:cs="Calibri"/>
          <w:color w:val="212529"/>
        </w:rPr>
        <w:t>.</w:t>
      </w:r>
    </w:p>
    <w:p w14:paraId="1BCF4C45" w14:textId="6B32F538" w:rsidR="00D102A3" w:rsidRDefault="00D102A3"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Ability to work independently and as a member of a team</w:t>
      </w:r>
      <w:r w:rsidR="00A57D8B" w:rsidRPr="32ECD827">
        <w:rPr>
          <w:rFonts w:ascii="Calibri" w:eastAsia="Calibri" w:hAnsi="Calibri" w:cs="Calibri"/>
          <w:color w:val="212529"/>
        </w:rPr>
        <w:t>.</w:t>
      </w:r>
    </w:p>
    <w:p w14:paraId="21F4D369" w14:textId="7D15276C" w:rsidR="21063A9F" w:rsidRDefault="21063A9F" w:rsidP="32ECD827">
      <w:pPr>
        <w:pStyle w:val="NormalWeb"/>
        <w:numPr>
          <w:ilvl w:val="0"/>
          <w:numId w:val="8"/>
        </w:numPr>
        <w:shd w:val="clear" w:color="auto" w:fill="FFFFFF" w:themeFill="background1"/>
        <w:spacing w:after="240"/>
        <w:rPr>
          <w:rFonts w:ascii="Calibri" w:eastAsia="Calibri" w:hAnsi="Calibri" w:cs="Calibri"/>
          <w:color w:val="212529"/>
        </w:rPr>
      </w:pPr>
      <w:r w:rsidRPr="32ECD827">
        <w:rPr>
          <w:rFonts w:ascii="Calibri" w:eastAsia="Calibri" w:hAnsi="Calibri" w:cs="Calibri"/>
          <w:color w:val="212529"/>
        </w:rPr>
        <w:t>Interest in cross-disciplinary research in Food Science and Human Nutrition.</w:t>
      </w:r>
    </w:p>
    <w:p w14:paraId="7F0DC13E" w14:textId="29C523C1" w:rsidR="32ECD827" w:rsidRDefault="32ECD827" w:rsidP="32ECD827">
      <w:pPr>
        <w:pStyle w:val="NormalWeb"/>
        <w:shd w:val="clear" w:color="auto" w:fill="FFFFFF" w:themeFill="background1"/>
        <w:spacing w:after="240"/>
        <w:ind w:left="1080"/>
        <w:rPr>
          <w:rFonts w:ascii="Calibri" w:eastAsia="Calibri" w:hAnsi="Calibri" w:cs="Calibri"/>
          <w:color w:val="212529"/>
        </w:rPr>
      </w:pPr>
    </w:p>
    <w:p w14:paraId="2201A84D" w14:textId="27C26B8D" w:rsidR="009C4F23" w:rsidRDefault="009C4F23" w:rsidP="32ECD827">
      <w:pPr>
        <w:pStyle w:val="NormalWeb"/>
        <w:shd w:val="clear" w:color="auto" w:fill="FFFFFF" w:themeFill="background1"/>
        <w:spacing w:before="0" w:beforeAutospacing="0" w:after="240" w:afterAutospacing="0"/>
        <w:rPr>
          <w:rFonts w:ascii="Calibri" w:eastAsia="Calibri" w:hAnsi="Calibri" w:cs="Calibri"/>
          <w:color w:val="212529"/>
        </w:rPr>
      </w:pPr>
      <w:r w:rsidRPr="32ECD827">
        <w:rPr>
          <w:rStyle w:val="Strong"/>
          <w:rFonts w:ascii="Calibri" w:eastAsia="Calibri" w:hAnsi="Calibri" w:cs="Calibri"/>
          <w:color w:val="212529"/>
        </w:rPr>
        <w:t>Project Duration:</w:t>
      </w:r>
      <w:r w:rsidR="44704AA9" w:rsidRPr="32ECD827">
        <w:rPr>
          <w:rStyle w:val="Strong"/>
          <w:rFonts w:ascii="Calibri" w:eastAsia="Calibri" w:hAnsi="Calibri" w:cs="Calibri"/>
          <w:color w:val="212529"/>
        </w:rPr>
        <w:t xml:space="preserve"> </w:t>
      </w:r>
      <w:r w:rsidRPr="32ECD827">
        <w:rPr>
          <w:rFonts w:ascii="Calibri" w:eastAsia="Calibri" w:hAnsi="Calibri" w:cs="Calibri"/>
          <w:color w:val="212529"/>
        </w:rPr>
        <w:t>48 months (PhD)</w:t>
      </w:r>
    </w:p>
    <w:p w14:paraId="5373FA3D" w14:textId="170EBAFD" w:rsidR="009C4F23" w:rsidRDefault="009C4F23" w:rsidP="32ECD827">
      <w:pPr>
        <w:pStyle w:val="NormalWeb"/>
        <w:shd w:val="clear" w:color="auto" w:fill="FFFFFF" w:themeFill="background1"/>
        <w:spacing w:before="0" w:beforeAutospacing="0" w:after="240" w:afterAutospacing="0"/>
        <w:rPr>
          <w:rFonts w:ascii="Calibri" w:eastAsia="Calibri" w:hAnsi="Calibri" w:cs="Calibri"/>
          <w:color w:val="212529"/>
        </w:rPr>
      </w:pPr>
      <w:r w:rsidRPr="32ECD827">
        <w:rPr>
          <w:rStyle w:val="Strong"/>
          <w:rFonts w:ascii="Calibri" w:eastAsia="Calibri" w:hAnsi="Calibri" w:cs="Calibri"/>
          <w:color w:val="212529"/>
        </w:rPr>
        <w:t>Location:</w:t>
      </w:r>
      <w:r w:rsidR="5E18B17C" w:rsidRPr="32ECD827">
        <w:rPr>
          <w:rStyle w:val="Strong"/>
          <w:rFonts w:ascii="Calibri" w:eastAsia="Calibri" w:hAnsi="Calibri" w:cs="Calibri"/>
          <w:color w:val="212529"/>
        </w:rPr>
        <w:t xml:space="preserve"> </w:t>
      </w:r>
      <w:r w:rsidR="00EF324F" w:rsidRPr="32ECD827">
        <w:rPr>
          <w:rFonts w:ascii="Calibri" w:eastAsia="Calibri" w:hAnsi="Calibri" w:cs="Calibri"/>
          <w:color w:val="212529"/>
        </w:rPr>
        <w:t>ATU Sligo – Sligo, Ireland.</w:t>
      </w:r>
    </w:p>
    <w:p w14:paraId="60DB279F" w14:textId="68D4AA78" w:rsidR="009C4F23" w:rsidRPr="00A26120" w:rsidRDefault="009C4F23" w:rsidP="32ECD827">
      <w:pPr>
        <w:pStyle w:val="NormalWeb"/>
        <w:shd w:val="clear" w:color="auto" w:fill="FFFFFF" w:themeFill="background1"/>
        <w:spacing w:before="0" w:beforeAutospacing="0" w:after="240" w:afterAutospacing="0"/>
        <w:rPr>
          <w:rFonts w:ascii="Calibri" w:eastAsia="Calibri" w:hAnsi="Calibri" w:cs="Calibri"/>
          <w:color w:val="FF0000"/>
        </w:rPr>
      </w:pPr>
      <w:r w:rsidRPr="32ECD827">
        <w:rPr>
          <w:rStyle w:val="Strong"/>
          <w:rFonts w:ascii="Calibri" w:eastAsia="Calibri" w:hAnsi="Calibri" w:cs="Calibri"/>
          <w:color w:val="212529"/>
        </w:rPr>
        <w:t>Applications:</w:t>
      </w:r>
      <w:r w:rsidR="635324FB" w:rsidRPr="32ECD827">
        <w:rPr>
          <w:rStyle w:val="Strong"/>
          <w:rFonts w:ascii="Calibri" w:eastAsia="Calibri" w:hAnsi="Calibri" w:cs="Calibri"/>
          <w:color w:val="212529"/>
        </w:rPr>
        <w:t xml:space="preserve"> </w:t>
      </w:r>
      <w:commentRangeStart w:id="1"/>
      <w:r w:rsidRPr="32ECD827">
        <w:rPr>
          <w:rFonts w:ascii="Calibri" w:eastAsia="Calibri" w:hAnsi="Calibri" w:cs="Calibri"/>
          <w:color w:val="FF0000"/>
        </w:rPr>
        <w:t xml:space="preserve">Application Form / Terms of Conditions can be obtained on the website: </w:t>
      </w:r>
      <w:hyperlink r:id="rId9">
        <w:r w:rsidRPr="32ECD827">
          <w:rPr>
            <w:rStyle w:val="Hyperlink"/>
            <w:rFonts w:ascii="Calibri" w:eastAsia="Calibri" w:hAnsi="Calibri" w:cs="Calibri"/>
            <w:color w:val="FF0000"/>
          </w:rPr>
          <w:t>https://www.atu.ie/TU-RISE</w:t>
        </w:r>
      </w:hyperlink>
      <w:commentRangeEnd w:id="1"/>
      <w:r>
        <w:rPr>
          <w:rStyle w:val="CommentReference"/>
        </w:rPr>
        <w:commentReference w:id="1"/>
      </w:r>
    </w:p>
    <w:p w14:paraId="5999E246" w14:textId="167A3AB3" w:rsidR="009C4F23" w:rsidRDefault="009C4F23" w:rsidP="32ECD827">
      <w:pPr>
        <w:pStyle w:val="NormalWeb"/>
        <w:shd w:val="clear" w:color="auto" w:fill="FFFFFF" w:themeFill="background1"/>
        <w:spacing w:before="0" w:beforeAutospacing="0" w:after="240" w:afterAutospacing="0"/>
        <w:rPr>
          <w:rFonts w:ascii="Calibri" w:eastAsia="Calibri" w:hAnsi="Calibri" w:cs="Calibri"/>
          <w:color w:val="212529"/>
        </w:rPr>
      </w:pPr>
      <w:r w:rsidRPr="32ECD827">
        <w:rPr>
          <w:rFonts w:ascii="Calibri" w:eastAsia="Calibri" w:hAnsi="Calibri" w:cs="Calibri"/>
          <w:color w:val="212529"/>
        </w:rPr>
        <w:t xml:space="preserve">Only selected applicants will be called for an online interview (shortlisting </w:t>
      </w:r>
      <w:r w:rsidR="00833DBE" w:rsidRPr="32ECD827">
        <w:rPr>
          <w:rFonts w:ascii="Calibri" w:eastAsia="Calibri" w:hAnsi="Calibri" w:cs="Calibri"/>
          <w:color w:val="212529"/>
        </w:rPr>
        <w:t>will</w:t>
      </w:r>
      <w:r w:rsidRPr="32ECD827">
        <w:rPr>
          <w:rFonts w:ascii="Calibri" w:eastAsia="Calibri" w:hAnsi="Calibri" w:cs="Calibri"/>
          <w:color w:val="212529"/>
        </w:rPr>
        <w:t xml:space="preserve"> apply).</w:t>
      </w:r>
    </w:p>
    <w:p w14:paraId="4B051241" w14:textId="77777777" w:rsidR="009C4F23" w:rsidRDefault="009C4F23" w:rsidP="32ECD827">
      <w:pPr>
        <w:rPr>
          <w:rFonts w:ascii="Calibri" w:eastAsia="Calibri" w:hAnsi="Calibri" w:cs="Calibri"/>
        </w:rPr>
      </w:pPr>
    </w:p>
    <w:sectPr w:rsidR="009C4F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aul Sullivan" w:date="2024-06-10T13:20:00Z" w:initials="PS">
    <w:p w14:paraId="5180C058" w14:textId="77777777" w:rsidR="00A26120" w:rsidRDefault="00A26120" w:rsidP="00A26120">
      <w:pPr>
        <w:pStyle w:val="CommentText"/>
      </w:pPr>
      <w:r>
        <w:rPr>
          <w:rStyle w:val="CommentReference"/>
        </w:rPr>
        <w:annotationRef/>
      </w:r>
      <w:r>
        <w:t>For research office - how will potential applicants get the application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0C0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3FD518" w16cex:dateUtc="2024-06-10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0C058" w16cid:durableId="7A3FD5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1A6"/>
    <w:multiLevelType w:val="hybridMultilevel"/>
    <w:tmpl w:val="9E3C0F22"/>
    <w:lvl w:ilvl="0" w:tplc="1A3CBC8C">
      <w:numFmt w:val="bullet"/>
      <w:lvlText w:val="•"/>
      <w:lvlJc w:val="left"/>
      <w:pPr>
        <w:ind w:left="1080" w:hanging="720"/>
      </w:pPr>
      <w:rPr>
        <w:rFonts w:ascii="Poppins" w:eastAsia="Times New Roman" w:hAnsi="Poppins" w:cs="Poppi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065715"/>
    <w:multiLevelType w:val="hybridMultilevel"/>
    <w:tmpl w:val="0A7A66BE"/>
    <w:lvl w:ilvl="0" w:tplc="1A3CBC8C">
      <w:numFmt w:val="bullet"/>
      <w:lvlText w:val="•"/>
      <w:lvlJc w:val="left"/>
      <w:pPr>
        <w:ind w:left="1080" w:hanging="720"/>
      </w:pPr>
      <w:rPr>
        <w:rFonts w:ascii="Poppins" w:eastAsia="Times New Roman" w:hAnsi="Poppins" w:cs="Poppi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4D0434"/>
    <w:multiLevelType w:val="hybridMultilevel"/>
    <w:tmpl w:val="CDB08BB4"/>
    <w:lvl w:ilvl="0" w:tplc="1A3CBC8C">
      <w:numFmt w:val="bullet"/>
      <w:lvlText w:val="•"/>
      <w:lvlJc w:val="left"/>
      <w:pPr>
        <w:ind w:left="1080" w:hanging="720"/>
      </w:pPr>
      <w:rPr>
        <w:rFonts w:ascii="Poppins" w:eastAsia="Times New Roman" w:hAnsi="Poppins" w:cs="Poppi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D96BA2"/>
    <w:multiLevelType w:val="hybridMultilevel"/>
    <w:tmpl w:val="D9C043E8"/>
    <w:lvl w:ilvl="0" w:tplc="1A3CBC8C">
      <w:numFmt w:val="bullet"/>
      <w:lvlText w:val="•"/>
      <w:lvlJc w:val="left"/>
      <w:pPr>
        <w:ind w:left="1440" w:hanging="720"/>
      </w:pPr>
      <w:rPr>
        <w:rFonts w:ascii="Poppins" w:eastAsia="Times New Roman" w:hAnsi="Poppins" w:cs="Poppin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A910526"/>
    <w:multiLevelType w:val="hybridMultilevel"/>
    <w:tmpl w:val="80AA8564"/>
    <w:lvl w:ilvl="0" w:tplc="1A3CBC8C">
      <w:numFmt w:val="bullet"/>
      <w:lvlText w:val="•"/>
      <w:lvlJc w:val="left"/>
      <w:pPr>
        <w:ind w:left="720" w:hanging="720"/>
      </w:pPr>
      <w:rPr>
        <w:rFonts w:ascii="Poppins" w:eastAsia="Times New Roman" w:hAnsi="Poppins" w:cs="Poppin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39F67E8"/>
    <w:multiLevelType w:val="hybridMultilevel"/>
    <w:tmpl w:val="F7B47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D102D98"/>
    <w:multiLevelType w:val="hybridMultilevel"/>
    <w:tmpl w:val="A6489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90415D"/>
    <w:multiLevelType w:val="hybridMultilevel"/>
    <w:tmpl w:val="3F24B7F6"/>
    <w:lvl w:ilvl="0" w:tplc="1A3CBC8C">
      <w:numFmt w:val="bullet"/>
      <w:lvlText w:val="•"/>
      <w:lvlJc w:val="left"/>
      <w:pPr>
        <w:ind w:left="1080" w:hanging="720"/>
      </w:pPr>
      <w:rPr>
        <w:rFonts w:ascii="Poppins" w:eastAsia="Times New Roman" w:hAnsi="Poppins" w:cs="Poppin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46314986">
    <w:abstractNumId w:val="6"/>
  </w:num>
  <w:num w:numId="2" w16cid:durableId="1740667670">
    <w:abstractNumId w:val="5"/>
  </w:num>
  <w:num w:numId="3" w16cid:durableId="254637213">
    <w:abstractNumId w:val="7"/>
  </w:num>
  <w:num w:numId="4" w16cid:durableId="1654260203">
    <w:abstractNumId w:val="3"/>
  </w:num>
  <w:num w:numId="5" w16cid:durableId="1286699069">
    <w:abstractNumId w:val="0"/>
  </w:num>
  <w:num w:numId="6" w16cid:durableId="879972825">
    <w:abstractNumId w:val="4"/>
  </w:num>
  <w:num w:numId="7" w16cid:durableId="701437329">
    <w:abstractNumId w:val="1"/>
  </w:num>
  <w:num w:numId="8" w16cid:durableId="13966622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Sullivan">
    <w15:presenceInfo w15:providerId="AD" w15:userId="S::Paul.Sullivan@atu.ie::5865389c-dfd3-411b-a85d-6ac242ccfb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23"/>
    <w:rsid w:val="001378B8"/>
    <w:rsid w:val="0016362B"/>
    <w:rsid w:val="00170FBD"/>
    <w:rsid w:val="001ABB34"/>
    <w:rsid w:val="001F4E7B"/>
    <w:rsid w:val="002B1357"/>
    <w:rsid w:val="00330E20"/>
    <w:rsid w:val="004126D4"/>
    <w:rsid w:val="004249D2"/>
    <w:rsid w:val="00732DCD"/>
    <w:rsid w:val="00833DBE"/>
    <w:rsid w:val="008604A2"/>
    <w:rsid w:val="008B7BD9"/>
    <w:rsid w:val="0092482D"/>
    <w:rsid w:val="00973EDF"/>
    <w:rsid w:val="009C4F23"/>
    <w:rsid w:val="00A26120"/>
    <w:rsid w:val="00A57D8B"/>
    <w:rsid w:val="00AB3225"/>
    <w:rsid w:val="00AD2C19"/>
    <w:rsid w:val="00AE2949"/>
    <w:rsid w:val="00B1058E"/>
    <w:rsid w:val="00BF081C"/>
    <w:rsid w:val="00C00335"/>
    <w:rsid w:val="00D102A3"/>
    <w:rsid w:val="00E76550"/>
    <w:rsid w:val="00E80FD2"/>
    <w:rsid w:val="00EF324F"/>
    <w:rsid w:val="00F06214"/>
    <w:rsid w:val="00F27554"/>
    <w:rsid w:val="00F705BA"/>
    <w:rsid w:val="00F91F3E"/>
    <w:rsid w:val="0B7D4D36"/>
    <w:rsid w:val="0EB7C8DD"/>
    <w:rsid w:val="1015396A"/>
    <w:rsid w:val="11F6A60C"/>
    <w:rsid w:val="12662324"/>
    <w:rsid w:val="1613240F"/>
    <w:rsid w:val="18730670"/>
    <w:rsid w:val="19A00F4A"/>
    <w:rsid w:val="21063A9F"/>
    <w:rsid w:val="2514A531"/>
    <w:rsid w:val="2835A12C"/>
    <w:rsid w:val="29B96DCE"/>
    <w:rsid w:val="2D4E5B78"/>
    <w:rsid w:val="2DE09664"/>
    <w:rsid w:val="3217C040"/>
    <w:rsid w:val="32ECD827"/>
    <w:rsid w:val="33404E2C"/>
    <w:rsid w:val="3B00B533"/>
    <w:rsid w:val="3C4C0B2B"/>
    <w:rsid w:val="44704AA9"/>
    <w:rsid w:val="462C8949"/>
    <w:rsid w:val="4F241C28"/>
    <w:rsid w:val="4F476108"/>
    <w:rsid w:val="53B84610"/>
    <w:rsid w:val="55C7724D"/>
    <w:rsid w:val="5E18B17C"/>
    <w:rsid w:val="5F370DA4"/>
    <w:rsid w:val="635324FB"/>
    <w:rsid w:val="6612B2D2"/>
    <w:rsid w:val="6656AE9D"/>
    <w:rsid w:val="66A41C37"/>
    <w:rsid w:val="6AC8ADF9"/>
    <w:rsid w:val="6B99C05C"/>
    <w:rsid w:val="7221C890"/>
    <w:rsid w:val="79E65D85"/>
    <w:rsid w:val="7D4570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DCB3"/>
  <w15:chartTrackingRefBased/>
  <w15:docId w15:val="{FE8F183D-D92F-4CCE-B822-C9DD4755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4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C4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F23"/>
    <w:rPr>
      <w:rFonts w:eastAsiaTheme="majorEastAsia" w:cstheme="majorBidi"/>
      <w:color w:val="272727" w:themeColor="text1" w:themeTint="D8"/>
    </w:rPr>
  </w:style>
  <w:style w:type="paragraph" w:styleId="Title">
    <w:name w:val="Title"/>
    <w:basedOn w:val="Normal"/>
    <w:next w:val="Normal"/>
    <w:link w:val="TitleChar"/>
    <w:uiPriority w:val="10"/>
    <w:qFormat/>
    <w:rsid w:val="009C4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F23"/>
    <w:pPr>
      <w:spacing w:before="160"/>
      <w:jc w:val="center"/>
    </w:pPr>
    <w:rPr>
      <w:i/>
      <w:iCs/>
      <w:color w:val="404040" w:themeColor="text1" w:themeTint="BF"/>
    </w:rPr>
  </w:style>
  <w:style w:type="character" w:customStyle="1" w:styleId="QuoteChar">
    <w:name w:val="Quote Char"/>
    <w:basedOn w:val="DefaultParagraphFont"/>
    <w:link w:val="Quote"/>
    <w:uiPriority w:val="29"/>
    <w:rsid w:val="009C4F23"/>
    <w:rPr>
      <w:i/>
      <w:iCs/>
      <w:color w:val="404040" w:themeColor="text1" w:themeTint="BF"/>
    </w:rPr>
  </w:style>
  <w:style w:type="paragraph" w:styleId="ListParagraph">
    <w:name w:val="List Paragraph"/>
    <w:basedOn w:val="Normal"/>
    <w:uiPriority w:val="34"/>
    <w:qFormat/>
    <w:rsid w:val="009C4F23"/>
    <w:pPr>
      <w:ind w:left="720"/>
      <w:contextualSpacing/>
    </w:pPr>
  </w:style>
  <w:style w:type="character" w:styleId="IntenseEmphasis">
    <w:name w:val="Intense Emphasis"/>
    <w:basedOn w:val="DefaultParagraphFont"/>
    <w:uiPriority w:val="21"/>
    <w:qFormat/>
    <w:rsid w:val="009C4F23"/>
    <w:rPr>
      <w:i/>
      <w:iCs/>
      <w:color w:val="0F4761" w:themeColor="accent1" w:themeShade="BF"/>
    </w:rPr>
  </w:style>
  <w:style w:type="paragraph" w:styleId="IntenseQuote">
    <w:name w:val="Intense Quote"/>
    <w:basedOn w:val="Normal"/>
    <w:next w:val="Normal"/>
    <w:link w:val="IntenseQuoteChar"/>
    <w:uiPriority w:val="30"/>
    <w:qFormat/>
    <w:rsid w:val="009C4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F23"/>
    <w:rPr>
      <w:i/>
      <w:iCs/>
      <w:color w:val="0F4761" w:themeColor="accent1" w:themeShade="BF"/>
    </w:rPr>
  </w:style>
  <w:style w:type="character" w:styleId="IntenseReference">
    <w:name w:val="Intense Reference"/>
    <w:basedOn w:val="DefaultParagraphFont"/>
    <w:uiPriority w:val="32"/>
    <w:qFormat/>
    <w:rsid w:val="009C4F23"/>
    <w:rPr>
      <w:b/>
      <w:bCs/>
      <w:smallCaps/>
      <w:color w:val="0F4761" w:themeColor="accent1" w:themeShade="BF"/>
      <w:spacing w:val="5"/>
    </w:rPr>
  </w:style>
  <w:style w:type="paragraph" w:styleId="NormalWeb">
    <w:name w:val="Normal (Web)"/>
    <w:basedOn w:val="Normal"/>
    <w:uiPriority w:val="99"/>
    <w:semiHidden/>
    <w:unhideWhenUsed/>
    <w:rsid w:val="009C4F23"/>
    <w:pPr>
      <w:spacing w:before="100" w:beforeAutospacing="1" w:after="100" w:afterAutospacing="1" w:line="240" w:lineRule="auto"/>
    </w:pPr>
    <w:rPr>
      <w:rFonts w:ascii="Times New Roman" w:eastAsia="Times New Roman" w:hAnsi="Times New Roman" w:cs="Times New Roman"/>
      <w:kern w:val="0"/>
      <w:lang w:eastAsia="en-IE"/>
      <w14:ligatures w14:val="none"/>
    </w:rPr>
  </w:style>
  <w:style w:type="character" w:styleId="Strong">
    <w:name w:val="Strong"/>
    <w:basedOn w:val="DefaultParagraphFont"/>
    <w:uiPriority w:val="22"/>
    <w:qFormat/>
    <w:rsid w:val="009C4F23"/>
    <w:rPr>
      <w:b/>
      <w:bCs/>
    </w:rPr>
  </w:style>
  <w:style w:type="character" w:styleId="Hyperlink">
    <w:name w:val="Hyperlink"/>
    <w:basedOn w:val="DefaultParagraphFont"/>
    <w:uiPriority w:val="99"/>
    <w:semiHidden/>
    <w:unhideWhenUsed/>
    <w:rsid w:val="009C4F23"/>
    <w:rPr>
      <w:color w:val="0000FF"/>
      <w:u w:val="single"/>
    </w:rPr>
  </w:style>
  <w:style w:type="character" w:styleId="CommentReference">
    <w:name w:val="annotation reference"/>
    <w:basedOn w:val="DefaultParagraphFont"/>
    <w:uiPriority w:val="99"/>
    <w:semiHidden/>
    <w:unhideWhenUsed/>
    <w:rsid w:val="00A26120"/>
    <w:rPr>
      <w:sz w:val="16"/>
      <w:szCs w:val="16"/>
    </w:rPr>
  </w:style>
  <w:style w:type="paragraph" w:styleId="CommentText">
    <w:name w:val="annotation text"/>
    <w:basedOn w:val="Normal"/>
    <w:link w:val="CommentTextChar"/>
    <w:uiPriority w:val="99"/>
    <w:unhideWhenUsed/>
    <w:rsid w:val="00A26120"/>
    <w:pPr>
      <w:spacing w:line="240" w:lineRule="auto"/>
    </w:pPr>
    <w:rPr>
      <w:sz w:val="20"/>
      <w:szCs w:val="20"/>
    </w:rPr>
  </w:style>
  <w:style w:type="character" w:customStyle="1" w:styleId="CommentTextChar">
    <w:name w:val="Comment Text Char"/>
    <w:basedOn w:val="DefaultParagraphFont"/>
    <w:link w:val="CommentText"/>
    <w:uiPriority w:val="99"/>
    <w:rsid w:val="00A26120"/>
    <w:rPr>
      <w:sz w:val="20"/>
      <w:szCs w:val="20"/>
    </w:rPr>
  </w:style>
  <w:style w:type="paragraph" w:styleId="CommentSubject">
    <w:name w:val="annotation subject"/>
    <w:basedOn w:val="CommentText"/>
    <w:next w:val="CommentText"/>
    <w:link w:val="CommentSubjectChar"/>
    <w:uiPriority w:val="99"/>
    <w:semiHidden/>
    <w:unhideWhenUsed/>
    <w:rsid w:val="00A26120"/>
    <w:rPr>
      <w:b/>
      <w:bCs/>
    </w:rPr>
  </w:style>
  <w:style w:type="character" w:customStyle="1" w:styleId="CommentSubjectChar">
    <w:name w:val="Comment Subject Char"/>
    <w:basedOn w:val="CommentTextChar"/>
    <w:link w:val="CommentSubject"/>
    <w:uiPriority w:val="99"/>
    <w:semiHidden/>
    <w:rsid w:val="00A26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58067">
      <w:bodyDiv w:val="1"/>
      <w:marLeft w:val="0"/>
      <w:marRight w:val="0"/>
      <w:marTop w:val="0"/>
      <w:marBottom w:val="0"/>
      <w:divBdr>
        <w:top w:val="none" w:sz="0" w:space="0" w:color="auto"/>
        <w:left w:val="none" w:sz="0" w:space="0" w:color="auto"/>
        <w:bottom w:val="none" w:sz="0" w:space="0" w:color="auto"/>
        <w:right w:val="none" w:sz="0" w:space="0" w:color="auto"/>
      </w:divBdr>
    </w:div>
    <w:div w:id="15200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sligo.ie/international/homepage-it-sligo-international/english-language-requirements/" TargetMode="Externa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https://www.atu.ie/TU-RI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704631b-b208-4df4-b6ba-9e099eba39f3">
      <Terms xmlns="http://schemas.microsoft.com/office/infopath/2007/PartnerControls"/>
    </lcf76f155ced4ddcb4097134ff3c332f>
    <TaxCatchAll xmlns="1edbdcca-b953-4fbe-bef1-aee1737a5cd3"/>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981A2B83DB549A83CD7B117DEA4C2" ma:contentTypeVersion="8" ma:contentTypeDescription="Create a new document." ma:contentTypeScope="" ma:versionID="50bcaebad958ed5b8f26b7bfc8ab33a9">
  <xsd:schema xmlns:xsd="http://www.w3.org/2001/XMLSchema" xmlns:xs="http://www.w3.org/2001/XMLSchema" xmlns:p="http://schemas.microsoft.com/office/2006/metadata/properties" xmlns:ns1="http://schemas.microsoft.com/sharepoint/v3" xmlns:ns2="d704631b-b208-4df4-b6ba-9e099eba39f3" xmlns:ns3="1edbdcca-b953-4fbe-bef1-aee1737a5cd3" xmlns:ns4="a88956c2-5207-4ace-a39f-1fef375244b2" xmlns:ns5="97675821-cb2a-4f37-90ff-4a7c9facfcf8" targetNamespace="http://schemas.microsoft.com/office/2006/metadata/properties" ma:root="true" ma:fieldsID="726b20d42f4855a873267f2869ea2447" ns1:_="" ns2:_="" ns3:_="" ns4:_="" ns5:_="">
    <xsd:import namespace="http://schemas.microsoft.com/sharepoint/v3"/>
    <xsd:import namespace="d704631b-b208-4df4-b6ba-9e099eba39f3"/>
    <xsd:import namespace="1edbdcca-b953-4fbe-bef1-aee1737a5cd3"/>
    <xsd:import namespace="a88956c2-5207-4ace-a39f-1fef375244b2"/>
    <xsd:import namespace="97675821-cb2a-4f37-90ff-4a7c9facfcf8"/>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04631b-b208-4df4-b6ba-9e099eba39f3"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6343918f-7f13-4f3b-b786-1657d6d5e7e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bdcca-b953-4fbe-bef1-aee1737a5cd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d1304c1-bda5-4ae7-b126-40ac9254f1ac}" ma:internalName="TaxCatchAll" ma:showField="CatchAllData" ma:web="1edbdcca-b953-4fbe-bef1-aee1737a5c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8956c2-5207-4ace-a39f-1fef375244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75821-cb2a-4f37-90ff-4a7c9facfc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1091F-654D-4B00-AB18-A36D45DD96CE}">
  <ds:schemaRefs>
    <ds:schemaRef ds:uri="http://schemas.microsoft.com/office/2006/metadata/properties"/>
    <ds:schemaRef ds:uri="http://schemas.microsoft.com/office/infopath/2007/PartnerControls"/>
    <ds:schemaRef ds:uri="http://schemas.microsoft.com/office/2006/documentManagement/types"/>
    <ds:schemaRef ds:uri="1edbdcca-b953-4fbe-bef1-aee1737a5cd3"/>
    <ds:schemaRef ds:uri="97675821-cb2a-4f37-90ff-4a7c9facfcf8"/>
    <ds:schemaRef ds:uri="http://schemas.openxmlformats.org/package/2006/metadata/core-properties"/>
    <ds:schemaRef ds:uri="http://www.w3.org/XML/1998/namespace"/>
    <ds:schemaRef ds:uri="a88956c2-5207-4ace-a39f-1fef375244b2"/>
    <ds:schemaRef ds:uri="d704631b-b208-4df4-b6ba-9e099eba39f3"/>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C6A5A801-3EEE-4948-96AA-B417767B68BC}">
  <ds:schemaRefs>
    <ds:schemaRef ds:uri="http://schemas.microsoft.com/sharepoint/v3/contenttype/forms"/>
  </ds:schemaRefs>
</ds:datastoreItem>
</file>

<file path=customXml/itemProps3.xml><?xml version="1.0" encoding="utf-8"?>
<ds:datastoreItem xmlns:ds="http://schemas.openxmlformats.org/officeDocument/2006/customXml" ds:itemID="{9A781169-BDE5-4B15-883F-40B613C9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04631b-b208-4df4-b6ba-9e099eba39f3"/>
    <ds:schemaRef ds:uri="1edbdcca-b953-4fbe-bef1-aee1737a5cd3"/>
    <ds:schemaRef ds:uri="a88956c2-5207-4ace-a39f-1fef375244b2"/>
    <ds:schemaRef ds:uri="97675821-cb2a-4f37-90ff-4a7c9facf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Company>Atlantic Technological University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Cawley</dc:creator>
  <cp:keywords/>
  <dc:description/>
  <cp:lastModifiedBy>Sean Walker</cp:lastModifiedBy>
  <cp:revision>3</cp:revision>
  <dcterms:created xsi:type="dcterms:W3CDTF">2024-08-27T16:15:00Z</dcterms:created>
  <dcterms:modified xsi:type="dcterms:W3CDTF">2024-09-10T17:11:00Z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0x01010045E981A2B83DB549A83CD7B117DEA4C2</vt:lpwstr>
  </property>
</Properties>
</file>